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94" w:rsidRDefault="00006799" w:rsidP="00975D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0679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 финансово-хозяйственной деятельности</w:t>
      </w:r>
    </w:p>
    <w:p w:rsidR="00006799" w:rsidRPr="00006799" w:rsidRDefault="00975D94" w:rsidP="00975D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учебного центра «АЕС-консалтинг»</w:t>
      </w:r>
    </w:p>
    <w:p w:rsidR="00006799" w:rsidRPr="00006799" w:rsidRDefault="00006799" w:rsidP="000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9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                                     </w:t>
      </w:r>
      <w:r w:rsidRPr="00006799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</w:t>
      </w:r>
      <w:r w:rsidR="00975D94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Pr="000067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006799" w:rsidRPr="0065005F" w:rsidRDefault="00006799" w:rsidP="00006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1.Краткое содержание плана финансово-хозяйственной деятельности </w:t>
      </w:r>
    </w:p>
    <w:p w:rsidR="00006799" w:rsidRPr="0065005F" w:rsidRDefault="00975D94" w:rsidP="0097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центр ООО «АЕС-консалтинг» осуществл</w:t>
      </w:r>
      <w:r w:rsidR="00006799"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свою деятельность в соответствии с законодательством РФ, и Уставом учреждения в области оказания образовательных услуг. </w:t>
      </w:r>
    </w:p>
    <w:p w:rsidR="00006799" w:rsidRPr="0065005F" w:rsidRDefault="00006799" w:rsidP="0097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плане отражены основные виды деятельности </w:t>
      </w:r>
      <w:r w:rsidR="00975D94"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центра</w:t>
      </w: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лицензии, указана структура управ</w:t>
      </w:r>
      <w:r w:rsidR="00975D94"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план доходов и расходов за 2015</w:t>
      </w: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06799" w:rsidRPr="0065005F" w:rsidRDefault="00006799" w:rsidP="000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3005"/>
      <w:r w:rsidRPr="00650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2.Учетная карта автономного образовательного учреждения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49"/>
      </w:tblGrid>
      <w:tr w:rsidR="00006799" w:rsidRPr="0065005F" w:rsidTr="0065005F">
        <w:trPr>
          <w:trHeight w:val="864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Полное наименование образовательного учреждения:</w:t>
            </w:r>
          </w:p>
          <w:p w:rsidR="00006799" w:rsidRPr="0065005F" w:rsidRDefault="00975D94" w:rsidP="00006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«АЕС-консалтинг»</w:t>
            </w:r>
          </w:p>
        </w:tc>
      </w:tr>
      <w:tr w:rsidR="00006799" w:rsidRPr="0065005F" w:rsidTr="0065005F">
        <w:trPr>
          <w:trHeight w:val="3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143360 Московская обл., Наро-Фоминский р-он, г. Апрелевка </w:t>
            </w:r>
            <w:proofErr w:type="spellStart"/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ул.Пойденко</w:t>
            </w:r>
            <w:proofErr w:type="spellEnd"/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д.8</w:t>
            </w:r>
          </w:p>
        </w:tc>
      </w:tr>
      <w:tr w:rsidR="00006799" w:rsidRPr="0065005F" w:rsidTr="0065005F">
        <w:trPr>
          <w:trHeight w:val="35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006799" w:rsidRPr="0065005F" w:rsidRDefault="00975D94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1127746316356</w:t>
            </w:r>
          </w:p>
        </w:tc>
      </w:tr>
      <w:tr w:rsidR="00006799" w:rsidRPr="0065005F" w:rsidTr="0065005F">
        <w:trPr>
          <w:trHeight w:val="3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5D94"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 года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6799" w:rsidRPr="0065005F" w:rsidTr="0065005F">
        <w:trPr>
          <w:trHeight w:val="3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государственной регистрации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№46 по </w:t>
            </w:r>
            <w:proofErr w:type="spellStart"/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г.Москве</w:t>
            </w:r>
            <w:proofErr w:type="spellEnd"/>
          </w:p>
        </w:tc>
      </w:tr>
      <w:tr w:rsidR="00006799" w:rsidRPr="0065005F" w:rsidTr="0065005F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105120, </w:t>
            </w:r>
            <w:proofErr w:type="spellStart"/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Костомаровский</w:t>
            </w:r>
            <w:proofErr w:type="spellEnd"/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д.3, стр.4</w:t>
            </w:r>
          </w:p>
        </w:tc>
      </w:tr>
      <w:tr w:rsidR="00006799" w:rsidRPr="0065005F" w:rsidTr="0065005F">
        <w:trPr>
          <w:trHeight w:val="3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учреждения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972-37-21</w:t>
            </w:r>
          </w:p>
        </w:tc>
      </w:tr>
      <w:tr w:rsidR="00006799" w:rsidRPr="0065005F" w:rsidTr="0065005F">
        <w:trPr>
          <w:trHeight w:val="3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учреждения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972-37-21</w:t>
            </w:r>
          </w:p>
        </w:tc>
      </w:tr>
      <w:tr w:rsidR="00006799" w:rsidRPr="0065005F" w:rsidTr="0065005F">
        <w:trPr>
          <w:trHeight w:val="35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info@aes-consulting.ru</w:t>
            </w:r>
          </w:p>
        </w:tc>
      </w:tr>
      <w:tr w:rsidR="00006799" w:rsidRPr="0065005F" w:rsidTr="0065005F">
        <w:trPr>
          <w:trHeight w:val="53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учреждения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Криницкий Е.В.</w:t>
            </w:r>
          </w:p>
        </w:tc>
      </w:tr>
      <w:tr w:rsidR="00006799" w:rsidRPr="0065005F" w:rsidTr="0065005F">
        <w:trPr>
          <w:trHeight w:val="5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главного бухгалтера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Криницкий Е.В.</w:t>
            </w:r>
          </w:p>
        </w:tc>
      </w:tr>
      <w:tr w:rsidR="00006799" w:rsidRPr="0065005F" w:rsidTr="0065005F">
        <w:trPr>
          <w:trHeight w:val="3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7709902499/770901001</w:t>
            </w:r>
          </w:p>
        </w:tc>
      </w:tr>
      <w:tr w:rsidR="00006799" w:rsidRPr="0065005F" w:rsidTr="0065005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 (ОКОНХ)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деятельности)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80.30.3</w:t>
            </w:r>
          </w:p>
        </w:tc>
      </w:tr>
      <w:tr w:rsidR="00006799" w:rsidRPr="0065005F" w:rsidTr="0065005F">
        <w:trPr>
          <w:trHeight w:val="35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ОКПО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09273159</w:t>
            </w:r>
          </w:p>
        </w:tc>
      </w:tr>
      <w:tr w:rsidR="00006799" w:rsidRPr="0065005F" w:rsidTr="0065005F">
        <w:trPr>
          <w:trHeight w:val="35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ОКФС (форма собственности)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006799" w:rsidRPr="0065005F" w:rsidTr="0065005F">
        <w:trPr>
          <w:trHeight w:val="3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ОКАТО (местонахождение)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45286580000</w:t>
            </w:r>
          </w:p>
        </w:tc>
      </w:tr>
      <w:tr w:rsidR="00006799" w:rsidRPr="0065005F" w:rsidTr="0065005F">
        <w:trPr>
          <w:trHeight w:val="3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ОКОПФ 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(организационно-правовая форма)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12165</w:t>
            </w:r>
          </w:p>
        </w:tc>
      </w:tr>
      <w:tr w:rsidR="00006799" w:rsidRPr="0065005F" w:rsidTr="0065005F">
        <w:trPr>
          <w:trHeight w:val="34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ОКОГУ (орган управления)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4210014</w:t>
            </w:r>
          </w:p>
        </w:tc>
      </w:tr>
      <w:tr w:rsidR="00006799" w:rsidRPr="0065005F" w:rsidTr="0065005F">
        <w:trPr>
          <w:trHeight w:val="36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уставного фонда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</w:tcPr>
          <w:p w:rsidR="00006799" w:rsidRPr="0065005F" w:rsidRDefault="001B0613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bookmarkEnd w:id="0"/>
    <w:p w:rsidR="00006799" w:rsidRPr="0065005F" w:rsidRDefault="00006799" w:rsidP="000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 Общее описание ситуации</w:t>
      </w:r>
    </w:p>
    <w:p w:rsidR="00006799" w:rsidRPr="0065005F" w:rsidRDefault="00006799" w:rsidP="000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Основные виды деятельности</w:t>
      </w:r>
      <w:r w:rsidR="001678E5"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центра ООО «АЕС-консалтинг»</w:t>
      </w: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05F" w:rsidRPr="0065005F" w:rsidRDefault="0065005F" w:rsidP="0065005F">
      <w:pPr>
        <w:pStyle w:val="a8"/>
        <w:ind w:firstLine="426"/>
        <w:jc w:val="both"/>
        <w:rPr>
          <w:spacing w:val="0"/>
          <w:sz w:val="28"/>
          <w:szCs w:val="28"/>
        </w:rPr>
      </w:pPr>
      <w:r w:rsidRPr="0065005F">
        <w:rPr>
          <w:spacing w:val="0"/>
          <w:sz w:val="28"/>
          <w:szCs w:val="28"/>
        </w:rPr>
        <w:t xml:space="preserve">Программа настоящего курса составлена с целью овладения слушателями основ трехмерного проектирования и расчетов внутренних инженерных систем на основе программного обеспечения </w:t>
      </w:r>
      <w:proofErr w:type="spellStart"/>
      <w:r w:rsidRPr="0065005F">
        <w:rPr>
          <w:spacing w:val="0"/>
          <w:sz w:val="28"/>
          <w:szCs w:val="28"/>
          <w:lang w:val="en-US"/>
        </w:rPr>
        <w:t>MagiCAD</w:t>
      </w:r>
      <w:proofErr w:type="spellEnd"/>
      <w:r w:rsidRPr="0065005F">
        <w:rPr>
          <w:spacing w:val="0"/>
          <w:sz w:val="28"/>
          <w:szCs w:val="28"/>
        </w:rPr>
        <w:t>.</w:t>
      </w:r>
    </w:p>
    <w:p w:rsidR="0065005F" w:rsidRPr="0065005F" w:rsidRDefault="0065005F" w:rsidP="006500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05F">
        <w:rPr>
          <w:rFonts w:ascii="Times New Roman" w:hAnsi="Times New Roman" w:cs="Times New Roman"/>
          <w:sz w:val="28"/>
          <w:szCs w:val="28"/>
        </w:rPr>
        <w:t xml:space="preserve">Программный комплекс </w:t>
      </w:r>
      <w:proofErr w:type="spellStart"/>
      <w:r w:rsidRPr="0065005F">
        <w:rPr>
          <w:rFonts w:ascii="Times New Roman" w:hAnsi="Times New Roman" w:cs="Times New Roman"/>
          <w:sz w:val="28"/>
          <w:szCs w:val="28"/>
          <w:lang w:val="en-US"/>
        </w:rPr>
        <w:t>MagiCAD</w:t>
      </w:r>
      <w:proofErr w:type="spellEnd"/>
      <w:r w:rsidRPr="0065005F">
        <w:rPr>
          <w:rFonts w:ascii="Times New Roman" w:hAnsi="Times New Roman" w:cs="Times New Roman"/>
          <w:sz w:val="28"/>
          <w:szCs w:val="28"/>
        </w:rPr>
        <w:t xml:space="preserve"> предназначен для автоматизированного трехмерного проектирования и расчета внутренних инженерных систем таких как: вентиляции, отопления, водопровода и канализации, спринклеров, электроснабжения, </w:t>
      </w:r>
      <w:proofErr w:type="spellStart"/>
      <w:r w:rsidRPr="0065005F">
        <w:rPr>
          <w:rFonts w:ascii="Times New Roman" w:hAnsi="Times New Roman" w:cs="Times New Roman"/>
          <w:sz w:val="28"/>
          <w:szCs w:val="28"/>
        </w:rPr>
        <w:t>технолоргических</w:t>
      </w:r>
      <w:proofErr w:type="spellEnd"/>
      <w:r w:rsidRPr="0065005F">
        <w:rPr>
          <w:rFonts w:ascii="Times New Roman" w:hAnsi="Times New Roman" w:cs="Times New Roman"/>
          <w:sz w:val="28"/>
          <w:szCs w:val="28"/>
        </w:rPr>
        <w:t xml:space="preserve"> схем, помещения и </w:t>
      </w:r>
      <w:proofErr w:type="gramStart"/>
      <w:r w:rsidRPr="0065005F">
        <w:rPr>
          <w:rFonts w:ascii="Times New Roman" w:hAnsi="Times New Roman" w:cs="Times New Roman"/>
          <w:sz w:val="28"/>
          <w:szCs w:val="28"/>
        </w:rPr>
        <w:t>комфорта</w:t>
      </w:r>
      <w:proofErr w:type="gramEnd"/>
      <w:r w:rsidRPr="0065005F">
        <w:rPr>
          <w:rFonts w:ascii="Times New Roman" w:hAnsi="Times New Roman" w:cs="Times New Roman"/>
          <w:sz w:val="28"/>
          <w:szCs w:val="28"/>
        </w:rPr>
        <w:t xml:space="preserve"> и энергии. </w:t>
      </w:r>
    </w:p>
    <w:p w:rsidR="0065005F" w:rsidRPr="0065005F" w:rsidRDefault="0065005F" w:rsidP="0065005F">
      <w:pPr>
        <w:pStyle w:val="a8"/>
        <w:ind w:firstLine="426"/>
        <w:jc w:val="both"/>
        <w:rPr>
          <w:b/>
          <w:spacing w:val="0"/>
          <w:sz w:val="28"/>
          <w:szCs w:val="28"/>
        </w:rPr>
      </w:pPr>
      <w:r w:rsidRPr="0065005F">
        <w:rPr>
          <w:spacing w:val="0"/>
          <w:sz w:val="28"/>
          <w:szCs w:val="28"/>
        </w:rPr>
        <w:t>Непосредственной целью образовательной программы является качественное изменение профессиональных компетенций, необходимых для выполнения профессиональной деятельности в рамках имеющейся квалификации.</w:t>
      </w:r>
    </w:p>
    <w:p w:rsidR="00006799" w:rsidRPr="0065005F" w:rsidRDefault="00006799" w:rsidP="0000679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Наличие лицензий, свидетельства о государственной аккредитации образовательного учреждения, заключения по его аттестации</w:t>
      </w:r>
    </w:p>
    <w:p w:rsidR="00006799" w:rsidRPr="0065005F" w:rsidRDefault="00006799" w:rsidP="0000679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Лицензия № </w:t>
      </w:r>
      <w:proofErr w:type="gramStart"/>
      <w:r w:rsidR="0065005F" w:rsidRPr="006D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035700</w:t>
      </w:r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от</w:t>
      </w:r>
      <w:proofErr w:type="gramEnd"/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5005F" w:rsidRPr="006D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</w:t>
      </w:r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5005F" w:rsidRPr="006D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2.201</w:t>
      </w:r>
      <w:r w:rsidR="0065005F" w:rsidRPr="006D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 на право ведения образовательной деятельности в соответствии с приложением. </w:t>
      </w:r>
    </w:p>
    <w:p w:rsidR="00006799" w:rsidRPr="0065005F" w:rsidRDefault="00006799" w:rsidP="0000679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Структура управления</w:t>
      </w:r>
    </w:p>
    <w:p w:rsidR="00006799" w:rsidRPr="0065005F" w:rsidRDefault="00006799" w:rsidP="0000679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Учредитель – Руководитель</w:t>
      </w:r>
      <w:r w:rsidR="0065005F"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учебного центра</w:t>
      </w:r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65005F"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учебной части – Руководитель научной части – Администрация - Бухгалтерия</w:t>
      </w:r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06799" w:rsidRPr="0065005F" w:rsidRDefault="00006799" w:rsidP="000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sub_3007"/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Характеристика оказываемых услуг</w:t>
      </w:r>
      <w:bookmarkEnd w:id="1"/>
    </w:p>
    <w:p w:rsidR="00006799" w:rsidRPr="0065005F" w:rsidRDefault="00006799" w:rsidP="000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Описание услуг</w:t>
      </w:r>
    </w:p>
    <w:p w:rsidR="0065005F" w:rsidRPr="0065005F" w:rsidRDefault="00006799" w:rsidP="000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1.Образовательные </w:t>
      </w:r>
      <w:proofErr w:type="gramStart"/>
      <w:r w:rsidRP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услуги: </w:t>
      </w:r>
      <w:r w:rsidR="006500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5005F" w:rsidRPr="0065005F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="0065005F" w:rsidRPr="0065005F">
        <w:rPr>
          <w:rFonts w:ascii="Times New Roman" w:hAnsi="Times New Roman" w:cs="Times New Roman"/>
          <w:sz w:val="28"/>
          <w:szCs w:val="28"/>
        </w:rPr>
        <w:t xml:space="preserve"> слушателями основ трехмерного проектирования и расчетов внутренних инженерных систем на основе программного обеспечения </w:t>
      </w:r>
      <w:proofErr w:type="spellStart"/>
      <w:r w:rsidR="0065005F" w:rsidRPr="0065005F">
        <w:rPr>
          <w:rFonts w:ascii="Times New Roman" w:hAnsi="Times New Roman" w:cs="Times New Roman"/>
          <w:sz w:val="28"/>
          <w:szCs w:val="28"/>
          <w:lang w:val="en-US"/>
        </w:rPr>
        <w:t>MagiCAD</w:t>
      </w:r>
      <w:proofErr w:type="spellEnd"/>
      <w:r w:rsidR="0065005F" w:rsidRPr="0065005F">
        <w:rPr>
          <w:rFonts w:ascii="Times New Roman" w:hAnsi="Times New Roman" w:cs="Times New Roman"/>
          <w:sz w:val="28"/>
          <w:szCs w:val="28"/>
        </w:rPr>
        <w:t>.</w:t>
      </w:r>
    </w:p>
    <w:p w:rsidR="00006799" w:rsidRPr="0065005F" w:rsidRDefault="006D2967" w:rsidP="000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0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3" w:name="_GoBack"/>
      <w:bookmarkEnd w:id="3"/>
      <w:r w:rsidR="00006799" w:rsidRPr="0065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6799" w:rsidRPr="0065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</w:t>
      </w:r>
    </w:p>
    <w:p w:rsidR="00006799" w:rsidRPr="0065005F" w:rsidRDefault="00006799" w:rsidP="00006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Показатели финансового состояния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105"/>
      </w:tblGrid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Нефинансовые активы, всего: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недвижимое имущество, всего: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числе: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</w:t>
            </w:r>
            <w:r w:rsidR="006D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7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006799"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ценное движимое имущество,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7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799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7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</w:t>
            </w:r>
            <w:r w:rsidR="006D2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</w:t>
            </w: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активы, всего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дебиторская задолженность по 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доходам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7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оборотные активы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Обязательства, всего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799" w:rsidRPr="0065005F" w:rsidTr="006D29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кредиторская </w:t>
            </w:r>
          </w:p>
          <w:p w:rsidR="00006799" w:rsidRPr="0065005F" w:rsidRDefault="00006799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bookmarkEnd w:id="2"/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99" w:rsidRPr="0065005F" w:rsidRDefault="006D2967" w:rsidP="00006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6799" w:rsidRPr="0065005F" w:rsidRDefault="00006799" w:rsidP="0000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CAB" w:rsidRPr="0065005F" w:rsidRDefault="00AF3CAB">
      <w:pPr>
        <w:rPr>
          <w:rFonts w:ascii="Times New Roman" w:hAnsi="Times New Roman" w:cs="Times New Roman"/>
        </w:rPr>
      </w:pPr>
    </w:p>
    <w:p w:rsidR="00006799" w:rsidRPr="0065005F" w:rsidRDefault="00006799">
      <w:pPr>
        <w:rPr>
          <w:rFonts w:ascii="Times New Roman" w:hAnsi="Times New Roman" w:cs="Times New Roman"/>
        </w:rPr>
      </w:pPr>
    </w:p>
    <w:p w:rsidR="00006799" w:rsidRPr="0065005F" w:rsidRDefault="00006799">
      <w:pPr>
        <w:rPr>
          <w:rFonts w:ascii="Times New Roman" w:hAnsi="Times New Roman" w:cs="Times New Roman"/>
        </w:rPr>
      </w:pPr>
    </w:p>
    <w:p w:rsidR="00006799" w:rsidRPr="0065005F" w:rsidRDefault="00006799">
      <w:pPr>
        <w:rPr>
          <w:rFonts w:ascii="Times New Roman" w:hAnsi="Times New Roman" w:cs="Times New Roman"/>
        </w:rPr>
      </w:pPr>
    </w:p>
    <w:p w:rsidR="00006799" w:rsidRPr="0065005F" w:rsidRDefault="00006799">
      <w:pPr>
        <w:rPr>
          <w:rFonts w:ascii="Times New Roman" w:hAnsi="Times New Roman" w:cs="Times New Roman"/>
        </w:rPr>
      </w:pPr>
    </w:p>
    <w:sectPr w:rsidR="00006799" w:rsidRPr="0065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99"/>
    <w:rsid w:val="00006799"/>
    <w:rsid w:val="001075BD"/>
    <w:rsid w:val="001678E5"/>
    <w:rsid w:val="001B0613"/>
    <w:rsid w:val="0065005F"/>
    <w:rsid w:val="006D2967"/>
    <w:rsid w:val="00975D94"/>
    <w:rsid w:val="00AF3CAB"/>
    <w:rsid w:val="00C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CAC4-8E61-432B-AF5B-004C459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0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0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0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79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5005F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005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Илюнина</dc:creator>
  <cp:keywords/>
  <dc:description/>
  <cp:lastModifiedBy>Светлана В. Илюнина</cp:lastModifiedBy>
  <cp:revision>6</cp:revision>
  <cp:lastPrinted>2016-03-01T09:49:00Z</cp:lastPrinted>
  <dcterms:created xsi:type="dcterms:W3CDTF">2016-03-01T09:49:00Z</dcterms:created>
  <dcterms:modified xsi:type="dcterms:W3CDTF">2016-03-09T08:38:00Z</dcterms:modified>
</cp:coreProperties>
</file>